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05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-581660</wp:posOffset>
            </wp:positionV>
            <wp:extent cx="3276600" cy="942975"/>
            <wp:effectExtent l="0" t="0" r="0" b="0"/>
            <wp:wrapNone/>
            <wp:docPr id="1" name="Рисунок 2" descr="D:\17 УЭХК\logo_УЭХК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7 УЭХК\logo_УЭХК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35CF" w:rsidRDefault="00D535CF" w:rsidP="00F86E7C">
      <w:pPr>
        <w:pStyle w:val="a4"/>
      </w:pPr>
    </w:p>
    <w:p w:rsidR="00D535CF" w:rsidRPr="004D4BEF" w:rsidRDefault="00AB019B" w:rsidP="00AB01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BEF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28192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52365">
        <w:rPr>
          <w:rFonts w:ascii="Times New Roman" w:hAnsi="Times New Roman" w:cs="Times New Roman"/>
          <w:b/>
          <w:sz w:val="24"/>
          <w:szCs w:val="24"/>
        </w:rPr>
        <w:t xml:space="preserve">формах типовых договоров на оказание услуг по передаче электрической энергии </w:t>
      </w:r>
      <w:r w:rsidR="00FB3A95">
        <w:rPr>
          <w:rFonts w:ascii="Times New Roman" w:hAnsi="Times New Roman" w:cs="Times New Roman"/>
          <w:b/>
          <w:sz w:val="24"/>
          <w:szCs w:val="24"/>
        </w:rPr>
        <w:t>в 201</w:t>
      </w:r>
      <w:r w:rsidR="00FB3A95" w:rsidRPr="00FB3A95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281921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4D4BEF" w:rsidRDefault="004D4BEF" w:rsidP="00AB019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D4BEF" w:rsidRDefault="002C116F" w:rsidP="00DD41FF">
      <w:pPr>
        <w:autoSpaceDE w:val="0"/>
        <w:autoSpaceDN w:val="0"/>
        <w:adjustRightInd w:val="0"/>
        <w:ind w:right="-17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1FF">
        <w:rPr>
          <w:rFonts w:ascii="Times New Roman" w:hAnsi="Times New Roman" w:cs="Times New Roman"/>
          <w:sz w:val="24"/>
          <w:szCs w:val="24"/>
        </w:rPr>
        <w:t>Региональной энергетической комисси</w:t>
      </w:r>
      <w:r w:rsidR="00DD41FF" w:rsidRPr="00DD41FF">
        <w:rPr>
          <w:rFonts w:ascii="Times New Roman" w:hAnsi="Times New Roman" w:cs="Times New Roman"/>
          <w:sz w:val="24"/>
          <w:szCs w:val="24"/>
        </w:rPr>
        <w:t>ей</w:t>
      </w:r>
      <w:r w:rsidRPr="00DD41FF">
        <w:rPr>
          <w:rFonts w:ascii="Times New Roman" w:hAnsi="Times New Roman" w:cs="Times New Roman"/>
          <w:sz w:val="24"/>
          <w:szCs w:val="24"/>
        </w:rPr>
        <w:t xml:space="preserve"> Свердловской области </w:t>
      </w:r>
      <w:r w:rsidR="00DD41FF" w:rsidRPr="00DD41FF">
        <w:rPr>
          <w:rFonts w:ascii="Times New Roman" w:hAnsi="Times New Roman" w:cs="Times New Roman"/>
          <w:sz w:val="24"/>
          <w:szCs w:val="24"/>
        </w:rPr>
        <w:t xml:space="preserve">для </w:t>
      </w:r>
      <w:r w:rsidR="004D4BEF" w:rsidRPr="00DD41FF">
        <w:rPr>
          <w:rFonts w:ascii="Times New Roman" w:hAnsi="Times New Roman" w:cs="Times New Roman"/>
          <w:sz w:val="24"/>
          <w:szCs w:val="24"/>
        </w:rPr>
        <w:t>АО «УЭХК»</w:t>
      </w:r>
      <w:r w:rsidR="00052365" w:rsidRPr="00DD41FF">
        <w:rPr>
          <w:rFonts w:ascii="Times New Roman" w:hAnsi="Times New Roman" w:cs="Times New Roman"/>
          <w:sz w:val="24"/>
          <w:szCs w:val="24"/>
        </w:rPr>
        <w:t xml:space="preserve"> </w:t>
      </w:r>
      <w:r w:rsidR="00DD41FF" w:rsidRPr="00DD41FF">
        <w:rPr>
          <w:rFonts w:ascii="Times New Roman" w:hAnsi="Times New Roman" w:cs="Times New Roman"/>
          <w:sz w:val="24"/>
          <w:szCs w:val="24"/>
        </w:rPr>
        <w:t xml:space="preserve"> установлен </w:t>
      </w:r>
      <w:r w:rsidRPr="00DD41FF">
        <w:rPr>
          <w:rFonts w:ascii="Times New Roman" w:hAnsi="Times New Roman" w:cs="Times New Roman"/>
          <w:sz w:val="24"/>
          <w:szCs w:val="24"/>
        </w:rPr>
        <w:t>индивидуальн</w:t>
      </w:r>
      <w:r w:rsidR="00DD41FF" w:rsidRPr="00DD41FF">
        <w:rPr>
          <w:rFonts w:ascii="Times New Roman" w:hAnsi="Times New Roman" w:cs="Times New Roman"/>
          <w:sz w:val="24"/>
          <w:szCs w:val="24"/>
        </w:rPr>
        <w:t>ый</w:t>
      </w:r>
      <w:r w:rsidRPr="00DD41FF">
        <w:rPr>
          <w:rFonts w:ascii="Times New Roman" w:hAnsi="Times New Roman" w:cs="Times New Roman"/>
          <w:sz w:val="24"/>
          <w:szCs w:val="24"/>
        </w:rPr>
        <w:t xml:space="preserve"> тариф</w:t>
      </w:r>
      <w:r w:rsidR="00DD41FF" w:rsidRPr="00DD41FF">
        <w:rPr>
          <w:rFonts w:ascii="Times New Roman" w:hAnsi="Times New Roman" w:cs="Times New Roman"/>
          <w:sz w:val="24"/>
          <w:szCs w:val="24"/>
        </w:rPr>
        <w:t xml:space="preserve"> на оказание услуг по передаче электрической энергии только для взаиморасчетов </w:t>
      </w:r>
      <w:r w:rsidR="00DD41FF">
        <w:rPr>
          <w:rFonts w:ascii="Times New Roman" w:hAnsi="Times New Roman" w:cs="Times New Roman"/>
          <w:sz w:val="24"/>
          <w:szCs w:val="24"/>
        </w:rPr>
        <w:t>с О</w:t>
      </w:r>
      <w:r w:rsidR="00DD41FF" w:rsidRPr="00DD41FF">
        <w:rPr>
          <w:rFonts w:ascii="Times New Roman" w:hAnsi="Times New Roman" w:cs="Times New Roman"/>
          <w:sz w:val="24"/>
          <w:szCs w:val="24"/>
        </w:rPr>
        <w:t>АО «МРСК Урала», г. Екатеринбург</w:t>
      </w:r>
      <w:r w:rsidR="00DD41FF">
        <w:rPr>
          <w:rFonts w:ascii="Times New Roman" w:hAnsi="Times New Roman" w:cs="Times New Roman"/>
          <w:sz w:val="24"/>
          <w:szCs w:val="24"/>
        </w:rPr>
        <w:t>.</w:t>
      </w:r>
    </w:p>
    <w:p w:rsidR="00DD41FF" w:rsidRDefault="00DD41FF" w:rsidP="00DD41FF">
      <w:pPr>
        <w:autoSpaceDE w:val="0"/>
        <w:autoSpaceDN w:val="0"/>
        <w:adjustRightInd w:val="0"/>
        <w:ind w:right="-17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1FF">
        <w:rPr>
          <w:rFonts w:ascii="Times New Roman" w:hAnsi="Times New Roman" w:cs="Times New Roman"/>
          <w:sz w:val="24"/>
          <w:szCs w:val="24"/>
        </w:rPr>
        <w:t xml:space="preserve">АО «УЭХК» </w:t>
      </w:r>
      <w:r>
        <w:rPr>
          <w:rFonts w:ascii="Times New Roman" w:hAnsi="Times New Roman" w:cs="Times New Roman"/>
          <w:sz w:val="24"/>
          <w:szCs w:val="24"/>
        </w:rPr>
        <w:t>заключает договоры с потребителями</w:t>
      </w:r>
      <w:r w:rsidRPr="00DD41FF">
        <w:rPr>
          <w:rFonts w:ascii="Times New Roman" w:hAnsi="Times New Roman" w:cs="Times New Roman"/>
          <w:sz w:val="24"/>
          <w:szCs w:val="24"/>
        </w:rPr>
        <w:t xml:space="preserve"> электрической энергии</w:t>
      </w:r>
      <w:r>
        <w:rPr>
          <w:rFonts w:ascii="Times New Roman" w:hAnsi="Times New Roman" w:cs="Times New Roman"/>
          <w:sz w:val="24"/>
          <w:szCs w:val="24"/>
        </w:rPr>
        <w:t xml:space="preserve"> только на технологическое присоединение.</w:t>
      </w:r>
    </w:p>
    <w:p w:rsidR="00DD41FF" w:rsidRDefault="00DD41FF" w:rsidP="00DD41FF">
      <w:pPr>
        <w:pStyle w:val="a6"/>
        <w:ind w:left="0" w:firstLine="708"/>
        <w:jc w:val="both"/>
      </w:pPr>
      <w:r w:rsidRPr="00DD41FF">
        <w:t xml:space="preserve">По вопросам заключения договоров на оказание услуг по передаче электрической энергии </w:t>
      </w:r>
      <w:r>
        <w:t xml:space="preserve">необходимо обращаться </w:t>
      </w:r>
      <w:r w:rsidR="00BF66C4">
        <w:t>в компанию, с которой заключается договор электроснабжения, либо в О</w:t>
      </w:r>
      <w:r w:rsidR="00BF66C4" w:rsidRPr="00DD41FF">
        <w:t>АО «МРСК Урала», г. Екатеринбург</w:t>
      </w:r>
      <w:r w:rsidR="00BF66C4">
        <w:t>.</w:t>
      </w:r>
    </w:p>
    <w:p w:rsidR="00BF66C4" w:rsidRDefault="00BF66C4" w:rsidP="00DD41FF">
      <w:pPr>
        <w:pStyle w:val="a6"/>
        <w:ind w:left="0" w:firstLine="708"/>
        <w:jc w:val="both"/>
      </w:pPr>
    </w:p>
    <w:p w:rsidR="00DD41FF" w:rsidRDefault="00BF66C4" w:rsidP="00DD41FF">
      <w:pPr>
        <w:pStyle w:val="a6"/>
        <w:ind w:left="0" w:firstLine="708"/>
        <w:jc w:val="both"/>
      </w:pPr>
      <w:r>
        <w:t xml:space="preserve">За разъяснениями по данному вопросу </w:t>
      </w:r>
      <w:r w:rsidR="00DD41FF">
        <w:t xml:space="preserve">можно обратиться к заместителю главного энергетика </w:t>
      </w:r>
      <w:r>
        <w:t xml:space="preserve">АО «УЭХК» </w:t>
      </w:r>
      <w:r w:rsidR="00DD41FF">
        <w:t xml:space="preserve">по электротехнической части </w:t>
      </w:r>
      <w:proofErr w:type="spellStart"/>
      <w:r w:rsidR="00DD41FF">
        <w:t>Клюшину</w:t>
      </w:r>
      <w:proofErr w:type="spellEnd"/>
      <w:r w:rsidR="00DD41FF">
        <w:t xml:space="preserve"> Александру Анатольевичу по телефону (34370) 56310.</w:t>
      </w:r>
    </w:p>
    <w:p w:rsidR="00BF66C4" w:rsidRDefault="00BF66C4" w:rsidP="00DD41FF">
      <w:pPr>
        <w:pStyle w:val="a6"/>
        <w:ind w:left="0" w:firstLine="708"/>
        <w:jc w:val="both"/>
      </w:pPr>
    </w:p>
    <w:p w:rsidR="00DD41FF" w:rsidRDefault="00DD41FF" w:rsidP="00DD41FF">
      <w:pPr>
        <w:autoSpaceDE w:val="0"/>
        <w:autoSpaceDN w:val="0"/>
        <w:adjustRightInd w:val="0"/>
        <w:ind w:right="-17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1FF" w:rsidRDefault="00DD41FF" w:rsidP="00DD41FF">
      <w:pPr>
        <w:autoSpaceDE w:val="0"/>
        <w:autoSpaceDN w:val="0"/>
        <w:adjustRightInd w:val="0"/>
        <w:ind w:right="-17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1FF" w:rsidRPr="00DD41FF" w:rsidRDefault="00DD41FF" w:rsidP="00DD41FF">
      <w:pPr>
        <w:autoSpaceDE w:val="0"/>
        <w:autoSpaceDN w:val="0"/>
        <w:adjustRightInd w:val="0"/>
        <w:ind w:right="-171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D41FF" w:rsidRPr="00DD41FF" w:rsidSect="009A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50"/>
    <w:rsid w:val="00052365"/>
    <w:rsid w:val="0010194A"/>
    <w:rsid w:val="00103779"/>
    <w:rsid w:val="00142B32"/>
    <w:rsid w:val="00154EA5"/>
    <w:rsid w:val="001D30C5"/>
    <w:rsid w:val="001D3503"/>
    <w:rsid w:val="001E205A"/>
    <w:rsid w:val="00222B70"/>
    <w:rsid w:val="002266C3"/>
    <w:rsid w:val="0025776C"/>
    <w:rsid w:val="00281921"/>
    <w:rsid w:val="00291977"/>
    <w:rsid w:val="002B0189"/>
    <w:rsid w:val="002C0B4B"/>
    <w:rsid w:val="002C116F"/>
    <w:rsid w:val="00341406"/>
    <w:rsid w:val="0039381F"/>
    <w:rsid w:val="003B07FC"/>
    <w:rsid w:val="003C223F"/>
    <w:rsid w:val="00462B1B"/>
    <w:rsid w:val="004B072B"/>
    <w:rsid w:val="004D4BEF"/>
    <w:rsid w:val="0051168D"/>
    <w:rsid w:val="005803A5"/>
    <w:rsid w:val="005F6FAA"/>
    <w:rsid w:val="005F7ECE"/>
    <w:rsid w:val="00606FF2"/>
    <w:rsid w:val="006F16C1"/>
    <w:rsid w:val="007204BA"/>
    <w:rsid w:val="00773F73"/>
    <w:rsid w:val="007F34DA"/>
    <w:rsid w:val="007F4A49"/>
    <w:rsid w:val="00831323"/>
    <w:rsid w:val="008B06AD"/>
    <w:rsid w:val="00905663"/>
    <w:rsid w:val="009429E3"/>
    <w:rsid w:val="00995D4C"/>
    <w:rsid w:val="009A3A4B"/>
    <w:rsid w:val="009C782D"/>
    <w:rsid w:val="009D54B3"/>
    <w:rsid w:val="00A124CE"/>
    <w:rsid w:val="00A565F9"/>
    <w:rsid w:val="00AB019B"/>
    <w:rsid w:val="00AD749F"/>
    <w:rsid w:val="00B176F2"/>
    <w:rsid w:val="00BF66C4"/>
    <w:rsid w:val="00C43350"/>
    <w:rsid w:val="00CE3E2D"/>
    <w:rsid w:val="00D535CF"/>
    <w:rsid w:val="00D9696B"/>
    <w:rsid w:val="00DD41FF"/>
    <w:rsid w:val="00DF3E1C"/>
    <w:rsid w:val="00E0406B"/>
    <w:rsid w:val="00E12AC0"/>
    <w:rsid w:val="00EA2A29"/>
    <w:rsid w:val="00EB3EA0"/>
    <w:rsid w:val="00F40D11"/>
    <w:rsid w:val="00F767C3"/>
    <w:rsid w:val="00F86E7C"/>
    <w:rsid w:val="00FA23D1"/>
    <w:rsid w:val="00FA556F"/>
    <w:rsid w:val="00FB3A95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F86E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86E7C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DD41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F86E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86E7C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DD41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JEFKNCK2Y4UN-167-44</_dlc_DocId>
    <_dlc_DocIdUrl xmlns="c7c5f722-bebe-4aa3-a1df-4f9616237ff2">
      <Url>http://ueip-s-isp01/AboutCompany/open_info/_layouts/15/DocIdRedir.aspx?ID=JEFKNCK2Y4UN-167-44</Url>
      <Description>JEFKNCK2Y4UN-167-44</Description>
    </_dlc_DocIdUrl>
    <_x041e__x043f__x0438__x0441__x0430__x043d__x0438__x0435_ xmlns="cd4deba9-fa99-459e-b9c8-55027001f30d">Информация о типовых договорах на услуги по передаче ЭЭ</_x041e__x043f__x0438__x0441__x0430__x043d__x0438__x0435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A81A83F9FCB488B2A64E7BC1AE920" ma:contentTypeVersion="1" ma:contentTypeDescription="Создание документа." ma:contentTypeScope="" ma:versionID="be0d6122e89ff6d3d8803e815ea0ce9a">
  <xsd:schema xmlns:xsd="http://www.w3.org/2001/XMLSchema" xmlns:xs="http://www.w3.org/2001/XMLSchema" xmlns:p="http://schemas.microsoft.com/office/2006/metadata/properties" xmlns:ns2="c7c5f722-bebe-4aa3-a1df-4f9616237ff2" xmlns:ns3="cd4deba9-fa99-459e-b9c8-55027001f30d" targetNamespace="http://schemas.microsoft.com/office/2006/metadata/properties" ma:root="true" ma:fieldsID="654147cdc9ef40be0350f701b060e412" ns2:_="" ns3:_="">
    <xsd:import namespace="c7c5f722-bebe-4aa3-a1df-4f9616237ff2"/>
    <xsd:import namespace="cd4deba9-fa99-459e-b9c8-55027001f3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deba9-fa99-459e-b9c8-55027001f30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1A62887-8561-4389-844E-BFB394E14D8E}"/>
</file>

<file path=customXml/itemProps2.xml><?xml version="1.0" encoding="utf-8"?>
<ds:datastoreItem xmlns:ds="http://schemas.openxmlformats.org/officeDocument/2006/customXml" ds:itemID="{C87FA049-24DC-4DFF-8669-B621AA326A80}"/>
</file>

<file path=customXml/itemProps3.xml><?xml version="1.0" encoding="utf-8"?>
<ds:datastoreItem xmlns:ds="http://schemas.openxmlformats.org/officeDocument/2006/customXml" ds:itemID="{3488F35B-2BD6-4FDD-AFDF-BC1EFB2EB79E}"/>
</file>

<file path=customXml/itemProps4.xml><?xml version="1.0" encoding="utf-8"?>
<ds:datastoreItem xmlns:ds="http://schemas.openxmlformats.org/officeDocument/2006/customXml" ds:itemID="{D5174B9A-7E7E-442D-8581-9E882C772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Veretennikov_EV</dc:creator>
  <cp:lastModifiedBy>Семененко Игорь Владимирович</cp:lastModifiedBy>
  <cp:revision>3</cp:revision>
  <dcterms:created xsi:type="dcterms:W3CDTF">2019-02-25T11:54:00Z</dcterms:created>
  <dcterms:modified xsi:type="dcterms:W3CDTF">2020-02-10T04:11:00Z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71a7d4ee-5931-45fd-82cd-dcb3f0ebd5e9</vt:lpwstr>
  </property>
  <property fmtid="{D5CDD505-2E9C-101B-9397-08002B2CF9AE}" pid="3" name="ContentTypeId">
    <vt:lpwstr>0x010100DFBA81A83F9FCB488B2A64E7BC1AE920</vt:lpwstr>
  </property>
</Properties>
</file>